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B62AA" w14:textId="4D2B290D" w:rsidR="00B95FF9" w:rsidRDefault="00EB2ECA" w:rsidP="00B95FF9">
      <w:pPr>
        <w:pStyle w:val="Heading1"/>
        <w:shd w:val="clear" w:color="auto" w:fill="FFFFFF"/>
        <w:spacing w:before="0" w:beforeAutospacing="0" w:after="0" w:afterAutospacing="0"/>
        <w:jc w:val="right"/>
        <w:rPr>
          <w:rFonts w:ascii="Verdana" w:hAnsi="Verdana"/>
          <w:b w:val="0"/>
          <w:bCs w:val="0"/>
          <w:color w:val="000000"/>
          <w:sz w:val="21"/>
          <w:szCs w:val="21"/>
        </w:rPr>
      </w:pPr>
      <w:bookmarkStart w:id="0" w:name="_Hlk40622221"/>
      <w:r w:rsidRPr="00EB2ECA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216075" wp14:editId="05DAA66A">
            <wp:simplePos x="0" y="0"/>
            <wp:positionH relativeFrom="margin">
              <wp:posOffset>-123660</wp:posOffset>
            </wp:positionH>
            <wp:positionV relativeFrom="paragraph">
              <wp:posOffset>58</wp:posOffset>
            </wp:positionV>
            <wp:extent cx="1370965" cy="2224405"/>
            <wp:effectExtent l="0" t="0" r="635" b="4445"/>
            <wp:wrapTight wrapText="bothSides">
              <wp:wrapPolygon edited="0">
                <wp:start x="0" y="0"/>
                <wp:lineTo x="0" y="21458"/>
                <wp:lineTo x="21310" y="21458"/>
                <wp:lineTo x="213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645" t="14394" r="56425" b="16600"/>
                    <a:stretch/>
                  </pic:blipFill>
                  <pic:spPr bwMode="auto">
                    <a:xfrm>
                      <a:off x="0" y="0"/>
                      <a:ext cx="1370965" cy="2224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FF9" w:rsidRPr="00B95FF9">
        <w:rPr>
          <w:rStyle w:val="Heading1Char"/>
          <w:rFonts w:ascii="Verdana" w:hAnsi="Verdana"/>
          <w:b/>
          <w:bCs/>
          <w:color w:val="000000"/>
          <w:sz w:val="27"/>
          <w:szCs w:val="27"/>
        </w:rPr>
        <w:t xml:space="preserve"> </w:t>
      </w:r>
      <w:r w:rsidR="00B95FF9" w:rsidRPr="00B95FF9">
        <w:rPr>
          <w:rStyle w:val="passage-display-bcv"/>
          <w:rFonts w:ascii="Georgia" w:hAnsi="Georgia"/>
          <w:b w:val="0"/>
          <w:bCs w:val="0"/>
          <w:color w:val="000000"/>
          <w:sz w:val="36"/>
          <w:szCs w:val="36"/>
        </w:rPr>
        <w:t xml:space="preserve">Ruth </w:t>
      </w:r>
      <w:r w:rsidR="008B4F39">
        <w:rPr>
          <w:rStyle w:val="passage-display-bcv"/>
          <w:rFonts w:ascii="Georgia" w:hAnsi="Georgia"/>
          <w:b w:val="0"/>
          <w:bCs w:val="0"/>
          <w:color w:val="000000"/>
          <w:sz w:val="36"/>
          <w:szCs w:val="36"/>
        </w:rPr>
        <w:t>3</w:t>
      </w:r>
      <w:r w:rsidR="00B95FF9">
        <w:rPr>
          <w:rFonts w:ascii="Verdana" w:hAnsi="Verdana"/>
          <w:b w:val="0"/>
          <w:bCs w:val="0"/>
          <w:color w:val="000000"/>
          <w:sz w:val="21"/>
          <w:szCs w:val="21"/>
        </w:rPr>
        <w:t> </w:t>
      </w:r>
      <w:r w:rsidR="00B95FF9">
        <w:rPr>
          <w:rStyle w:val="passage-display-version"/>
          <w:rFonts w:ascii="Verdana" w:hAnsi="Verdana"/>
          <w:b w:val="0"/>
          <w:bCs w:val="0"/>
          <w:color w:val="000000"/>
          <w:sz w:val="21"/>
          <w:szCs w:val="21"/>
        </w:rPr>
        <w:t xml:space="preserve">New Revised Standard Version, </w:t>
      </w:r>
    </w:p>
    <w:p w14:paraId="4A58D595" w14:textId="77777777" w:rsidR="00B95FF9" w:rsidRDefault="00B95FF9" w:rsidP="00B95FF9">
      <w:pPr>
        <w:pStyle w:val="Heading3"/>
        <w:shd w:val="clear" w:color="auto" w:fill="FFFFFF"/>
        <w:spacing w:before="0" w:beforeAutospacing="0" w:after="0" w:afterAutospacing="0" w:line="360" w:lineRule="auto"/>
        <w:rPr>
          <w:rStyle w:val="text"/>
          <w:rFonts w:ascii="Georgia" w:hAnsi="Georgia"/>
          <w:b w:val="0"/>
          <w:bCs w:val="0"/>
          <w:color w:val="000000"/>
          <w:sz w:val="24"/>
          <w:szCs w:val="24"/>
        </w:rPr>
      </w:pPr>
    </w:p>
    <w:p w14:paraId="2F1F3AB0" w14:textId="77777777" w:rsidR="008B4F39" w:rsidRPr="008B4F39" w:rsidRDefault="008B4F39" w:rsidP="008B4F39">
      <w:pPr>
        <w:pStyle w:val="Heading3"/>
        <w:shd w:val="clear" w:color="auto" w:fill="FFFFFF"/>
        <w:spacing w:before="300" w:beforeAutospacing="0" w:after="150" w:afterAutospacing="0"/>
        <w:rPr>
          <w:rFonts w:ascii="Georgia" w:hAnsi="Georgia"/>
          <w:b w:val="0"/>
          <w:bCs w:val="0"/>
          <w:i/>
          <w:iCs/>
          <w:color w:val="000000"/>
          <w:sz w:val="24"/>
          <w:szCs w:val="24"/>
        </w:rPr>
      </w:pPr>
      <w:r w:rsidRPr="008B4F39">
        <w:rPr>
          <w:rStyle w:val="text"/>
          <w:rFonts w:ascii="Georgia" w:hAnsi="Georgia"/>
          <w:b w:val="0"/>
          <w:bCs w:val="0"/>
          <w:i/>
          <w:iCs/>
          <w:color w:val="000000"/>
          <w:sz w:val="24"/>
          <w:szCs w:val="24"/>
        </w:rPr>
        <w:t>Ruth and Boaz at the Threshing-Floor</w:t>
      </w:r>
    </w:p>
    <w:p w14:paraId="5C1B45DB" w14:textId="77777777" w:rsidR="008B4F39" w:rsidRPr="008B4F39" w:rsidRDefault="008B4F39" w:rsidP="008B4F39">
      <w:pPr>
        <w:pStyle w:val="chapter-1"/>
        <w:shd w:val="clear" w:color="auto" w:fill="FFFFFF"/>
        <w:spacing w:before="0" w:beforeAutospacing="0" w:after="150" w:afterAutospacing="0" w:line="360" w:lineRule="atLeast"/>
        <w:rPr>
          <w:rFonts w:ascii="Georgia" w:hAnsi="Georgia"/>
          <w:color w:val="000000"/>
        </w:rPr>
      </w:pPr>
      <w:r w:rsidRPr="008B4F39">
        <w:rPr>
          <w:rStyle w:val="chapternum"/>
          <w:rFonts w:ascii="Georgia" w:hAnsi="Georgia" w:cs="Arial"/>
          <w:b/>
          <w:bCs/>
          <w:color w:val="000000"/>
        </w:rPr>
        <w:t>3 </w:t>
      </w:r>
      <w:r w:rsidRPr="008B4F39">
        <w:rPr>
          <w:rStyle w:val="text"/>
          <w:rFonts w:ascii="Georgia" w:hAnsi="Georgia"/>
          <w:color w:val="000000"/>
        </w:rPr>
        <w:t>Naomi her mother-in-law said to her, ‘My daughter, I need to seek some security for you, so that it may be well with you. </w:t>
      </w:r>
      <w:r w:rsidRPr="008B4F39">
        <w:rPr>
          <w:rStyle w:val="text"/>
          <w:rFonts w:ascii="Georgia" w:hAnsi="Georgia" w:cs="Arial"/>
          <w:b/>
          <w:bCs/>
          <w:color w:val="000000"/>
          <w:vertAlign w:val="superscript"/>
        </w:rPr>
        <w:t>2 </w:t>
      </w:r>
      <w:r w:rsidRPr="008B4F39">
        <w:rPr>
          <w:rStyle w:val="text"/>
          <w:rFonts w:ascii="Georgia" w:hAnsi="Georgia"/>
          <w:color w:val="000000"/>
        </w:rPr>
        <w:t>Now here is our kinsman Boaz, with whose young women you have been working. See, he is winnowing barley tonight at the threshing-floor. </w:t>
      </w:r>
      <w:r w:rsidRPr="008B4F39">
        <w:rPr>
          <w:rStyle w:val="text"/>
          <w:rFonts w:ascii="Georgia" w:hAnsi="Georgia" w:cs="Arial"/>
          <w:b/>
          <w:bCs/>
          <w:color w:val="000000"/>
          <w:vertAlign w:val="superscript"/>
        </w:rPr>
        <w:t>3 </w:t>
      </w:r>
      <w:r w:rsidRPr="008B4F39">
        <w:rPr>
          <w:rStyle w:val="text"/>
          <w:rFonts w:ascii="Georgia" w:hAnsi="Georgia"/>
          <w:color w:val="000000"/>
        </w:rPr>
        <w:t xml:space="preserve">Now wash and anoint </w:t>
      </w:r>
      <w:proofErr w:type="gramStart"/>
      <w:r w:rsidRPr="008B4F39">
        <w:rPr>
          <w:rStyle w:val="text"/>
          <w:rFonts w:ascii="Georgia" w:hAnsi="Georgia"/>
          <w:color w:val="000000"/>
        </w:rPr>
        <w:t>yourself, and</w:t>
      </w:r>
      <w:proofErr w:type="gramEnd"/>
      <w:r w:rsidRPr="008B4F39">
        <w:rPr>
          <w:rStyle w:val="text"/>
          <w:rFonts w:ascii="Georgia" w:hAnsi="Georgia"/>
          <w:color w:val="000000"/>
        </w:rPr>
        <w:t xml:space="preserve"> put on your best clothes and go down to the threshing-floor; but do not make yourself known to the man until he has finished eating and drinking. </w:t>
      </w:r>
      <w:r w:rsidRPr="008B4F39">
        <w:rPr>
          <w:rStyle w:val="text"/>
          <w:rFonts w:ascii="Georgia" w:hAnsi="Georgia" w:cs="Arial"/>
          <w:b/>
          <w:bCs/>
          <w:color w:val="000000"/>
          <w:vertAlign w:val="superscript"/>
        </w:rPr>
        <w:t>4 </w:t>
      </w:r>
      <w:r w:rsidRPr="008B4F39">
        <w:rPr>
          <w:rStyle w:val="text"/>
          <w:rFonts w:ascii="Georgia" w:hAnsi="Georgia"/>
          <w:color w:val="000000"/>
        </w:rPr>
        <w:t>When he lies down, observe the place where he lies; then, go and uncover his feet and lie down; and he will tell you what to do.’ </w:t>
      </w:r>
      <w:r w:rsidRPr="008B4F39">
        <w:rPr>
          <w:rStyle w:val="text"/>
          <w:rFonts w:ascii="Georgia" w:hAnsi="Georgia" w:cs="Arial"/>
          <w:b/>
          <w:bCs/>
          <w:color w:val="000000"/>
          <w:vertAlign w:val="superscript"/>
        </w:rPr>
        <w:t>5 </w:t>
      </w:r>
      <w:r w:rsidRPr="008B4F39">
        <w:rPr>
          <w:rStyle w:val="text"/>
          <w:rFonts w:ascii="Georgia" w:hAnsi="Georgia"/>
          <w:color w:val="000000"/>
        </w:rPr>
        <w:t>She said to her, ‘All that you tell me I will do.’</w:t>
      </w:r>
    </w:p>
    <w:p w14:paraId="1D53CD2F" w14:textId="7967D4E7" w:rsidR="008B4F39" w:rsidRPr="008B4F39" w:rsidRDefault="008B4F39" w:rsidP="008B4F39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Georgia" w:hAnsi="Georgia"/>
          <w:color w:val="000000"/>
        </w:rPr>
      </w:pPr>
      <w:r w:rsidRPr="008B4F39">
        <w:rPr>
          <w:rStyle w:val="text"/>
          <w:rFonts w:ascii="Georgia" w:hAnsi="Georgia" w:cs="Arial"/>
          <w:b/>
          <w:bCs/>
          <w:color w:val="000000"/>
          <w:vertAlign w:val="superscript"/>
        </w:rPr>
        <w:t>6 </w:t>
      </w:r>
      <w:r w:rsidRPr="008B4F39">
        <w:rPr>
          <w:rStyle w:val="text"/>
          <w:rFonts w:ascii="Georgia" w:hAnsi="Georgia"/>
          <w:color w:val="000000"/>
        </w:rPr>
        <w:t>So she went down to the threshing-floor and did just as her mother-in-law had instructed her. </w:t>
      </w:r>
      <w:r w:rsidRPr="008B4F39">
        <w:rPr>
          <w:rStyle w:val="text"/>
          <w:rFonts w:ascii="Georgia" w:hAnsi="Georgia" w:cs="Arial"/>
          <w:b/>
          <w:bCs/>
          <w:color w:val="000000"/>
          <w:vertAlign w:val="superscript"/>
        </w:rPr>
        <w:t>7 </w:t>
      </w:r>
      <w:r w:rsidRPr="008B4F39">
        <w:rPr>
          <w:rStyle w:val="text"/>
          <w:rFonts w:ascii="Georgia" w:hAnsi="Georgia"/>
          <w:color w:val="000000"/>
        </w:rPr>
        <w:t xml:space="preserve">When Boaz had eaten and drunk, and he was in a contented mood, he went to lie down at the end of the heap of grain. Then she came quietly and uncovered his </w:t>
      </w:r>
      <w:proofErr w:type="gramStart"/>
      <w:r w:rsidRPr="008B4F39">
        <w:rPr>
          <w:rStyle w:val="text"/>
          <w:rFonts w:ascii="Georgia" w:hAnsi="Georgia"/>
          <w:color w:val="000000"/>
        </w:rPr>
        <w:t>feet, and</w:t>
      </w:r>
      <w:proofErr w:type="gramEnd"/>
      <w:r w:rsidRPr="008B4F39">
        <w:rPr>
          <w:rStyle w:val="text"/>
          <w:rFonts w:ascii="Georgia" w:hAnsi="Georgia"/>
          <w:color w:val="000000"/>
        </w:rPr>
        <w:t xml:space="preserve"> lay down. </w:t>
      </w:r>
      <w:r w:rsidRPr="008B4F39">
        <w:rPr>
          <w:rStyle w:val="text"/>
          <w:rFonts w:ascii="Georgia" w:hAnsi="Georgia" w:cs="Arial"/>
          <w:b/>
          <w:bCs/>
          <w:color w:val="000000"/>
          <w:vertAlign w:val="superscript"/>
        </w:rPr>
        <w:t>8 </w:t>
      </w:r>
      <w:r w:rsidRPr="008B4F39">
        <w:rPr>
          <w:rStyle w:val="text"/>
          <w:rFonts w:ascii="Georgia" w:hAnsi="Georgia"/>
          <w:color w:val="000000"/>
        </w:rPr>
        <w:t>At midnight the man was startled and turned over, and there, lying at his feet, was a woman! </w:t>
      </w:r>
      <w:r w:rsidRPr="008B4F39">
        <w:rPr>
          <w:rStyle w:val="text"/>
          <w:rFonts w:ascii="Georgia" w:hAnsi="Georgia" w:cs="Arial"/>
          <w:b/>
          <w:bCs/>
          <w:color w:val="000000"/>
          <w:vertAlign w:val="superscript"/>
        </w:rPr>
        <w:t>9 </w:t>
      </w:r>
      <w:r w:rsidRPr="008B4F39">
        <w:rPr>
          <w:rStyle w:val="text"/>
          <w:rFonts w:ascii="Georgia" w:hAnsi="Georgia"/>
          <w:color w:val="000000"/>
        </w:rPr>
        <w:t>He said, ‘Who are you?’ And she answered, ‘I am Ruth, your servant; spread your cloak over your servant, for you are next-of-kin.’ </w:t>
      </w:r>
      <w:r w:rsidRPr="008B4F39">
        <w:rPr>
          <w:rStyle w:val="text"/>
          <w:rFonts w:ascii="Georgia" w:hAnsi="Georgia" w:cs="Arial"/>
          <w:b/>
          <w:bCs/>
          <w:color w:val="000000"/>
          <w:vertAlign w:val="superscript"/>
        </w:rPr>
        <w:t>10 </w:t>
      </w:r>
      <w:r w:rsidRPr="008B4F39">
        <w:rPr>
          <w:rStyle w:val="text"/>
          <w:rFonts w:ascii="Georgia" w:hAnsi="Georgia"/>
          <w:color w:val="000000"/>
        </w:rPr>
        <w:t>He said, ‘May you be blessed by the </w:t>
      </w:r>
      <w:r w:rsidRPr="008B4F39">
        <w:rPr>
          <w:rStyle w:val="small-caps"/>
          <w:rFonts w:ascii="Georgia" w:hAnsi="Georgia"/>
          <w:smallCaps/>
          <w:color w:val="000000"/>
        </w:rPr>
        <w:t>Lord</w:t>
      </w:r>
      <w:r w:rsidRPr="008B4F39">
        <w:rPr>
          <w:rStyle w:val="text"/>
          <w:rFonts w:ascii="Georgia" w:hAnsi="Georgia"/>
          <w:color w:val="000000"/>
        </w:rPr>
        <w:t>, my daughter; this last instance of your loyalty is better than the first; you have not gone after young men, whether poor or rich. </w:t>
      </w:r>
      <w:r w:rsidRPr="008B4F39">
        <w:rPr>
          <w:rStyle w:val="text"/>
          <w:rFonts w:ascii="Georgia" w:hAnsi="Georgia" w:cs="Arial"/>
          <w:b/>
          <w:bCs/>
          <w:color w:val="000000"/>
          <w:vertAlign w:val="superscript"/>
        </w:rPr>
        <w:t>11 </w:t>
      </w:r>
      <w:r w:rsidRPr="008B4F39">
        <w:rPr>
          <w:rStyle w:val="text"/>
          <w:rFonts w:ascii="Georgia" w:hAnsi="Georgia"/>
          <w:color w:val="000000"/>
        </w:rPr>
        <w:t>And now, my daughter, do not be afraid; I will do for you all that you ask, for all the assembly of my people know that you are a worthy woman. </w:t>
      </w:r>
      <w:r w:rsidRPr="008B4F39">
        <w:rPr>
          <w:rStyle w:val="text"/>
          <w:rFonts w:ascii="Georgia" w:hAnsi="Georgia" w:cs="Arial"/>
          <w:b/>
          <w:bCs/>
          <w:color w:val="000000"/>
          <w:vertAlign w:val="superscript"/>
        </w:rPr>
        <w:t>12 </w:t>
      </w:r>
      <w:r w:rsidRPr="008B4F39">
        <w:rPr>
          <w:rStyle w:val="text"/>
          <w:rFonts w:ascii="Georgia" w:hAnsi="Georgia"/>
          <w:color w:val="000000"/>
        </w:rPr>
        <w:t>But now, though it is true that I am a near kinsman, there is another kinsman more closely related than I. </w:t>
      </w:r>
      <w:r w:rsidRPr="008B4F39">
        <w:rPr>
          <w:rStyle w:val="text"/>
          <w:rFonts w:ascii="Georgia" w:hAnsi="Georgia" w:cs="Arial"/>
          <w:b/>
          <w:bCs/>
          <w:color w:val="000000"/>
          <w:vertAlign w:val="superscript"/>
        </w:rPr>
        <w:t>13 </w:t>
      </w:r>
      <w:r w:rsidRPr="008B4F39">
        <w:rPr>
          <w:rStyle w:val="text"/>
          <w:rFonts w:ascii="Georgia" w:hAnsi="Georgia"/>
          <w:color w:val="000000"/>
        </w:rPr>
        <w:t>Remain this night, and in the morning, if he will act as next-of-kin for you, good; let him do so. If he is not willing to act as next-of-kin for you, then, as the </w:t>
      </w:r>
      <w:r w:rsidRPr="008B4F39">
        <w:rPr>
          <w:rStyle w:val="small-caps"/>
          <w:rFonts w:ascii="Georgia" w:hAnsi="Georgia"/>
          <w:smallCaps/>
          <w:color w:val="000000"/>
        </w:rPr>
        <w:t>Lord</w:t>
      </w:r>
      <w:r w:rsidRPr="008B4F39">
        <w:rPr>
          <w:rStyle w:val="text"/>
          <w:rFonts w:ascii="Georgia" w:hAnsi="Georgia"/>
          <w:color w:val="000000"/>
        </w:rPr>
        <w:t> lives, I will act as next-of-kin for you. Lie down until the morning.’</w:t>
      </w:r>
    </w:p>
    <w:p w14:paraId="32F349C2" w14:textId="0A251789" w:rsidR="008B4F39" w:rsidRPr="008B4F39" w:rsidRDefault="008B4F39" w:rsidP="008B4F39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Georgia" w:hAnsi="Georgia"/>
          <w:color w:val="000000"/>
        </w:rPr>
      </w:pPr>
      <w:r w:rsidRPr="008B4F39">
        <w:rPr>
          <w:rStyle w:val="text"/>
          <w:rFonts w:ascii="Georgia" w:hAnsi="Georgia" w:cs="Arial"/>
          <w:b/>
          <w:bCs/>
          <w:color w:val="000000"/>
          <w:vertAlign w:val="superscript"/>
        </w:rPr>
        <w:t>14 </w:t>
      </w:r>
      <w:r w:rsidRPr="008B4F39">
        <w:rPr>
          <w:rStyle w:val="text"/>
          <w:rFonts w:ascii="Georgia" w:hAnsi="Georgia"/>
          <w:color w:val="000000"/>
        </w:rPr>
        <w:t>So she lay at his feet until morning, but got up before one person could recognize another; for he said, ‘It must not be known that the woman came to the threshing-floor.’ </w:t>
      </w:r>
      <w:r w:rsidRPr="008B4F39">
        <w:rPr>
          <w:rStyle w:val="text"/>
          <w:rFonts w:ascii="Georgia" w:hAnsi="Georgia" w:cs="Arial"/>
          <w:b/>
          <w:bCs/>
          <w:color w:val="000000"/>
          <w:vertAlign w:val="superscript"/>
        </w:rPr>
        <w:t>15 </w:t>
      </w:r>
      <w:r w:rsidRPr="008B4F39">
        <w:rPr>
          <w:rStyle w:val="text"/>
          <w:rFonts w:ascii="Georgia" w:hAnsi="Georgia"/>
          <w:color w:val="000000"/>
        </w:rPr>
        <w:t xml:space="preserve">Then he said, ‘Bring the cloak you are wearing and hold it out.’ </w:t>
      </w:r>
      <w:proofErr w:type="gramStart"/>
      <w:r w:rsidRPr="008B4F39">
        <w:rPr>
          <w:rStyle w:val="text"/>
          <w:rFonts w:ascii="Georgia" w:hAnsi="Georgia"/>
          <w:color w:val="000000"/>
        </w:rPr>
        <w:t>So</w:t>
      </w:r>
      <w:proofErr w:type="gramEnd"/>
      <w:r w:rsidRPr="008B4F39">
        <w:rPr>
          <w:rStyle w:val="text"/>
          <w:rFonts w:ascii="Georgia" w:hAnsi="Georgia"/>
          <w:color w:val="000000"/>
        </w:rPr>
        <w:t xml:space="preserve"> she held it, and he measured out six measures of barley, and put it on her back; then he went into the city. </w:t>
      </w:r>
      <w:r w:rsidRPr="008B4F39">
        <w:rPr>
          <w:rStyle w:val="text"/>
          <w:rFonts w:ascii="Georgia" w:hAnsi="Georgia" w:cs="Arial"/>
          <w:b/>
          <w:bCs/>
          <w:color w:val="000000"/>
          <w:vertAlign w:val="superscript"/>
        </w:rPr>
        <w:t>16 </w:t>
      </w:r>
      <w:r w:rsidRPr="008B4F39">
        <w:rPr>
          <w:rStyle w:val="text"/>
          <w:rFonts w:ascii="Georgia" w:hAnsi="Georgia"/>
          <w:color w:val="000000"/>
        </w:rPr>
        <w:t xml:space="preserve">She came to her mother-in-law, who said, ‘How did things go </w:t>
      </w:r>
      <w:r w:rsidRPr="008B4F39">
        <w:rPr>
          <w:rStyle w:val="text"/>
          <w:rFonts w:ascii="Georgia" w:hAnsi="Georgia"/>
          <w:color w:val="000000"/>
        </w:rPr>
        <w:lastRenderedPageBreak/>
        <w:t>with you, my daughter?’ Then she told her all that the man had done for her, </w:t>
      </w:r>
      <w:r w:rsidRPr="008B4F39">
        <w:rPr>
          <w:rStyle w:val="text"/>
          <w:rFonts w:ascii="Georgia" w:hAnsi="Georgia" w:cs="Arial"/>
          <w:b/>
          <w:bCs/>
          <w:color w:val="000000"/>
          <w:vertAlign w:val="superscript"/>
        </w:rPr>
        <w:t>17 </w:t>
      </w:r>
      <w:r w:rsidRPr="008B4F39">
        <w:rPr>
          <w:rStyle w:val="text"/>
          <w:rFonts w:ascii="Georgia" w:hAnsi="Georgia"/>
          <w:color w:val="000000"/>
        </w:rPr>
        <w:t>saying, ‘He gave me these six measures of barley, for he said, “Do not go back to your mother-in-law empty-handed.”’ </w:t>
      </w:r>
      <w:r w:rsidRPr="008B4F39">
        <w:rPr>
          <w:rStyle w:val="text"/>
          <w:rFonts w:ascii="Georgia" w:hAnsi="Georgia" w:cs="Arial"/>
          <w:b/>
          <w:bCs/>
          <w:color w:val="000000"/>
          <w:vertAlign w:val="superscript"/>
        </w:rPr>
        <w:t>18 </w:t>
      </w:r>
      <w:r w:rsidRPr="008B4F39">
        <w:rPr>
          <w:rStyle w:val="text"/>
          <w:rFonts w:ascii="Georgia" w:hAnsi="Georgia"/>
          <w:color w:val="000000"/>
        </w:rPr>
        <w:t>She replied, ‘Wait, my daughter, until you learn how the matter turns out, for the man will not rest, but will settle the matter today.’</w:t>
      </w:r>
    </w:p>
    <w:p w14:paraId="64107C18" w14:textId="77777777" w:rsidR="00070615" w:rsidRDefault="00070615" w:rsidP="00EB2ECA">
      <w:pPr>
        <w:rPr>
          <w:rFonts w:ascii="Georgia" w:hAnsi="Georgia"/>
          <w:sz w:val="24"/>
          <w:szCs w:val="24"/>
        </w:rPr>
      </w:pPr>
    </w:p>
    <w:bookmarkEnd w:id="0"/>
    <w:p w14:paraId="67F6B500" w14:textId="77777777" w:rsidR="00EB2ECA" w:rsidRDefault="00EB2ECA"/>
    <w:sectPr w:rsidR="00EB2ECA" w:rsidSect="00B95FF9">
      <w:pgSz w:w="11906" w:h="16838"/>
      <w:pgMar w:top="851" w:right="340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G0NDc1Mjc0sjA2NjdV0lEKTi0uzszPAykwrgUAMkJPQywAAAA="/>
  </w:docVars>
  <w:rsids>
    <w:rsidRoot w:val="00EB2ECA"/>
    <w:rsid w:val="00070615"/>
    <w:rsid w:val="00132B3D"/>
    <w:rsid w:val="001916EA"/>
    <w:rsid w:val="00844F1E"/>
    <w:rsid w:val="008B4F39"/>
    <w:rsid w:val="00B95FF9"/>
    <w:rsid w:val="00C321C9"/>
    <w:rsid w:val="00E82286"/>
    <w:rsid w:val="00EB2ECA"/>
    <w:rsid w:val="00F81A0F"/>
    <w:rsid w:val="00F9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B2F4B"/>
  <w15:chartTrackingRefBased/>
  <w15:docId w15:val="{DDB69530-69B9-4F20-A323-9E84C040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5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95F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6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61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95FF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95FF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passage-display-bcv">
    <w:name w:val="passage-display-bcv"/>
    <w:basedOn w:val="DefaultParagraphFont"/>
    <w:rsid w:val="00B95FF9"/>
  </w:style>
  <w:style w:type="character" w:customStyle="1" w:styleId="passage-display-version">
    <w:name w:val="passage-display-version"/>
    <w:basedOn w:val="DefaultParagraphFont"/>
    <w:rsid w:val="00B95FF9"/>
  </w:style>
  <w:style w:type="character" w:customStyle="1" w:styleId="text">
    <w:name w:val="text"/>
    <w:basedOn w:val="DefaultParagraphFont"/>
    <w:rsid w:val="00B95FF9"/>
  </w:style>
  <w:style w:type="paragraph" w:customStyle="1" w:styleId="chapter-1">
    <w:name w:val="chapter-1"/>
    <w:basedOn w:val="Normal"/>
    <w:rsid w:val="00B9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B95FF9"/>
  </w:style>
  <w:style w:type="paragraph" w:styleId="NormalWeb">
    <w:name w:val="Normal (Web)"/>
    <w:basedOn w:val="Normal"/>
    <w:uiPriority w:val="99"/>
    <w:semiHidden/>
    <w:unhideWhenUsed/>
    <w:rsid w:val="00B9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B95FF9"/>
  </w:style>
  <w:style w:type="paragraph" w:customStyle="1" w:styleId="line">
    <w:name w:val="line"/>
    <w:basedOn w:val="Normal"/>
    <w:rsid w:val="00B9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B95FF9"/>
  </w:style>
  <w:style w:type="paragraph" w:customStyle="1" w:styleId="first-line-none">
    <w:name w:val="first-line-none"/>
    <w:basedOn w:val="Normal"/>
    <w:rsid w:val="00B9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011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WILKINSON</dc:creator>
  <cp:keywords/>
  <dc:description/>
  <cp:lastModifiedBy>JAMES WILKINSON</cp:lastModifiedBy>
  <cp:revision>4</cp:revision>
  <dcterms:created xsi:type="dcterms:W3CDTF">2020-05-18T10:15:00Z</dcterms:created>
  <dcterms:modified xsi:type="dcterms:W3CDTF">2020-05-18T10:21:00Z</dcterms:modified>
</cp:coreProperties>
</file>